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D2DB" w14:textId="027E630B" w:rsidR="00F20469" w:rsidRDefault="00F20469" w:rsidP="00FB48A3">
      <w:pPr>
        <w:spacing w:line="4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65B2" wp14:editId="4ED42EB6">
                <wp:simplePos x="0" y="0"/>
                <wp:positionH relativeFrom="column">
                  <wp:posOffset>66675</wp:posOffset>
                </wp:positionH>
                <wp:positionV relativeFrom="paragraph">
                  <wp:posOffset>-66675</wp:posOffset>
                </wp:positionV>
                <wp:extent cx="619125" cy="62865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F66E" w14:textId="2F2054CB" w:rsidR="00F20469" w:rsidRPr="00EC755D" w:rsidRDefault="00615B8B" w:rsidP="00F204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76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5.25pt;width:48.7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LycAIAAMQEAAAOAAAAZHJzL2Uyb0RvYy54bWysVM1uEzEQviPxDpbvdJNUDSXqpgqtgpCq&#10;UqlFPTteb7PC6zG2k91wbCTEQ/AKiDPPsy/CZ+enpeWEyMHx/PibmW9m9uS0rTVbKucrMjnvH/Q4&#10;U0ZSUZm7nH+8mb465swHYQqhyaicr5Tnp+OXL04aO1IDmpMulGMAMX7U2JzPQ7CjLPNyrmrhD8gq&#10;A2NJrhYBorvLCicaoNc6G/R6w6whV1hHUnkP7fnGyMcJvyyVDB/K0qvAdM6RW0inS+csntn4RIzu&#10;nLDzSm7TEP+QRS0qg6B7qHMRBFu46hlUXUlHnspwIKnOqCwrqVINqKbfe1LN9VxYlWoBOd7uafL/&#10;D1ZeLq8cqwr0jjMjarSoW3/t7n9097+69TfWrb9363V3/xMy60e6GutHeHVt8S60b6mNT7d6D2Vk&#10;oS1dHf9RH4MdxK/2ZKs2MAnlsP+mPzjiTMI0HBwPj1IzsofH1vnwTlHN4iXnDr1MFIvlhQ8ICNed&#10;S4zlSVfFtNI6CSt/ph1bCrQd01JQw5kWPkCZ82n6xZwB8cczbViDbA6RyzPIGGuPOdNCfnqOADxt&#10;ABs52nARb6GdtVuCZlSswJujzSB6K6cVcC+Q2pVwmDxQhW0KH3CUmpAMbW+czcl9+Zs++mMgYOWs&#10;wSTn3H9eCKdQ8XuDUXmNPYmjn4TDYRLcY8vsscUs6jMCaxgHZJeueOyC3l1LR/Utlm4So8IkjETs&#10;nMvgdsJZ2GwY1laqySS5YdytCBfm2soIHumNjN60t8LZbYsDZuOSdlMvRk86vfFNjbGTRaBplcYg&#10;Urzhdcs8ViW1drvWcRcfy8nr4eMz/g0AAP//AwBQSwMEFAAGAAgAAAAhAE7fFODdAAAACQEAAA8A&#10;AABkcnMvZG93bnJldi54bWxMjz1PwzAQhnck/oN1SGytDVKrEOJUCLUSojBQWNic+IhD43MUu23y&#10;77mywHav7tH7UaxG34kjDrENpOFmrkAg1cG21Gj4eN/MMhAxGbKmC4QaJoywKi8vCpPbcKI3PO5S&#10;I9iEYm40uJT6XMpYO/QmzkOPxL+vMHiTWA6NtIM5sbnv5K1SS+lNS5zgTI+PDuv97uA1RDe9vK73&#10;1TN9b9d30/apX8rNp9bXV+PDPYiEY/qD4Vyfq0PJnapwIBtFx1otmNQw+z3OgMp4XKUhyxYgy0L+&#10;X1D+AAAA//8DAFBLAQItABQABgAIAAAAIQC2gziS/gAAAOEBAAATAAAAAAAAAAAAAAAAAAAAAABb&#10;Q29udGVudF9UeXBlc10ueG1sUEsBAi0AFAAGAAgAAAAhADj9If/WAAAAlAEAAAsAAAAAAAAAAAAA&#10;AAAALwEAAF9yZWxzLy5yZWxzUEsBAi0AFAAGAAgAAAAhAIhuYvJwAgAAxAQAAA4AAAAAAAAAAAAA&#10;AAAALgIAAGRycy9lMm9Eb2MueG1sUEsBAi0AFAAGAAgAAAAhAE7fFODdAAAACQEAAA8AAAAAAAAA&#10;AAAAAAAAygQAAGRycy9kb3ducmV2LnhtbFBLBQYAAAAABAAEAPMAAADUBQAAAAA=&#10;" fillcolor="window" strokeweight=".5pt">
                <v:textbox style="mso-fit-shape-to-text:t" inset="2mm,1mm,2mm,1mm">
                  <w:txbxContent>
                    <w:p w14:paraId="5579F66E" w14:textId="2F2054CB" w:rsidR="00F20469" w:rsidRPr="00EC755D" w:rsidRDefault="00615B8B" w:rsidP="00F204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</w:p>
    <w:p w14:paraId="2C3F9861" w14:textId="3ECF86BA" w:rsidR="00FB48A3" w:rsidRPr="00FC53EC" w:rsidRDefault="00B24304" w:rsidP="00FB48A3">
      <w:pPr>
        <w:spacing w:line="4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2020.6.4</w:t>
      </w:r>
    </w:p>
    <w:p w14:paraId="387C2C12" w14:textId="7178534B" w:rsidR="006C7385" w:rsidRDefault="00D8396F" w:rsidP="006C7385">
      <w:pPr>
        <w:spacing w:line="52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D8396F">
        <w:rPr>
          <w:rFonts w:ascii="Meiryo UI" w:eastAsia="Meiryo UI" w:hAnsi="Meiryo UI" w:hint="eastAsia"/>
          <w:b/>
          <w:sz w:val="32"/>
          <w:szCs w:val="32"/>
          <w:highlight w:val="cyan"/>
        </w:rPr>
        <w:t>【個別事項編】</w:t>
      </w:r>
      <w:r w:rsidR="006C7385">
        <w:rPr>
          <w:rFonts w:ascii="Meiryo UI" w:eastAsia="Meiryo UI" w:hAnsi="Meiryo UI" w:hint="eastAsia"/>
          <w:b/>
          <w:sz w:val="32"/>
          <w:szCs w:val="32"/>
        </w:rPr>
        <w:t>園内での行催事における</w:t>
      </w:r>
      <w:r w:rsidR="006C7385" w:rsidRPr="003A00C5">
        <w:rPr>
          <w:rFonts w:ascii="Meiryo UI" w:eastAsia="Meiryo UI" w:hAnsi="Meiryo UI" w:hint="eastAsia"/>
          <w:b/>
          <w:sz w:val="32"/>
          <w:szCs w:val="32"/>
        </w:rPr>
        <w:t>コロナ感染症対策チェックリスト</w:t>
      </w:r>
    </w:p>
    <w:p w14:paraId="7934FBF2" w14:textId="48F88E78" w:rsidR="00D8396F" w:rsidRDefault="00D268CE" w:rsidP="00D8396F">
      <w:pPr>
        <w:spacing w:line="520" w:lineRule="exact"/>
        <w:ind w:firstLineChars="100" w:firstLine="280"/>
        <w:jc w:val="left"/>
        <w:rPr>
          <w:rFonts w:ascii="Meiryo UI" w:eastAsia="Meiryo UI" w:hAnsi="Meiryo UI"/>
          <w:b/>
          <w:sz w:val="28"/>
          <w:szCs w:val="32"/>
        </w:rPr>
      </w:pPr>
      <w:r>
        <w:rPr>
          <w:rFonts w:ascii="Meiryo UI" w:eastAsia="Meiryo UI" w:hAnsi="Meiryo UI" w:hint="eastAsia"/>
          <w:b/>
          <w:sz w:val="28"/>
          <w:szCs w:val="32"/>
          <w:highlight w:val="cyan"/>
        </w:rPr>
        <w:t>イベントの種類：スポーツ大会</w:t>
      </w:r>
    </w:p>
    <w:p w14:paraId="78DE1B88" w14:textId="77777777" w:rsidR="00615B8B" w:rsidRDefault="00F20469" w:rsidP="00443C5C">
      <w:pPr>
        <w:spacing w:line="400" w:lineRule="exact"/>
        <w:ind w:firstLineChars="150" w:firstLine="330"/>
        <w:jc w:val="left"/>
        <w:rPr>
          <w:rFonts w:ascii="Meiryo UI" w:eastAsia="Meiryo UI" w:hAnsi="Meiryo UI"/>
          <w:b/>
          <w:sz w:val="22"/>
          <w:szCs w:val="32"/>
        </w:rPr>
      </w:pPr>
      <w:r>
        <w:rPr>
          <w:rFonts w:ascii="Meiryo UI" w:eastAsia="Meiryo UI" w:hAnsi="Meiryo UI" w:hint="eastAsia"/>
          <w:b/>
          <w:sz w:val="22"/>
          <w:szCs w:val="32"/>
        </w:rPr>
        <w:t>参照ガイドライン：</w:t>
      </w:r>
      <w:r w:rsidR="00615B8B">
        <w:rPr>
          <w:rFonts w:ascii="Meiryo UI" w:eastAsia="Meiryo UI" w:hAnsi="Meiryo UI" w:hint="eastAsia"/>
          <w:b/>
          <w:sz w:val="22"/>
          <w:szCs w:val="32"/>
        </w:rPr>
        <w:t>Ⅳ.社会体育施設の再開に向けた感染拡大予防ガイドライン（スポーツ庁）</w:t>
      </w:r>
    </w:p>
    <w:p w14:paraId="7BD3388C" w14:textId="77777777" w:rsidR="00615B8B" w:rsidRPr="00D85D29" w:rsidRDefault="00615B8B" w:rsidP="00615B8B">
      <w:pPr>
        <w:spacing w:line="400" w:lineRule="exact"/>
        <w:ind w:firstLineChars="950" w:firstLine="2090"/>
        <w:jc w:val="left"/>
        <w:rPr>
          <w:rFonts w:ascii="Meiryo UI" w:eastAsia="Meiryo UI" w:hAnsi="Meiryo UI"/>
          <w:b/>
          <w:sz w:val="22"/>
          <w:szCs w:val="32"/>
        </w:rPr>
      </w:pPr>
      <w:r>
        <w:rPr>
          <w:rFonts w:ascii="Meiryo UI" w:eastAsia="Meiryo UI" w:hAnsi="Meiryo UI" w:hint="eastAsia"/>
          <w:b/>
          <w:sz w:val="22"/>
          <w:szCs w:val="32"/>
        </w:rPr>
        <w:t>Ⅴ</w:t>
      </w:r>
      <w:r w:rsidRPr="003D6A86">
        <w:rPr>
          <w:rFonts w:ascii="Meiryo UI" w:eastAsia="Meiryo UI" w:hAnsi="Meiryo UI" w:hint="eastAsia"/>
          <w:b/>
          <w:sz w:val="22"/>
          <w:szCs w:val="32"/>
        </w:rPr>
        <w:t>.スポーツイベント再開に向けた感染拡大予防ガイドライン</w:t>
      </w:r>
      <w:r w:rsidRPr="00D85D29">
        <w:rPr>
          <w:rFonts w:ascii="Meiryo UI" w:eastAsia="Meiryo UI" w:hAnsi="Meiryo UI" w:hint="eastAsia"/>
          <w:b/>
          <w:szCs w:val="32"/>
        </w:rPr>
        <w:t>（（公財）日本スポーツ協会）</w:t>
      </w:r>
    </w:p>
    <w:tbl>
      <w:tblPr>
        <w:tblpPr w:leftFromText="142" w:rightFromText="142" w:vertAnchor="text" w:horzAnchor="margin" w:tblpY="2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89"/>
        <w:gridCol w:w="4399"/>
      </w:tblGrid>
      <w:tr w:rsidR="00D8396F" w:rsidRPr="001679A2" w14:paraId="4C36BB1F" w14:textId="77777777" w:rsidTr="007E73EB">
        <w:trPr>
          <w:trHeight w:val="357"/>
        </w:trPr>
        <w:tc>
          <w:tcPr>
            <w:tcW w:w="1418" w:type="dxa"/>
            <w:vAlign w:val="center"/>
          </w:tcPr>
          <w:p w14:paraId="358BACBD" w14:textId="77777777" w:rsidR="00D8396F" w:rsidRDefault="00D8396F" w:rsidP="00D8396F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項目</w:t>
            </w:r>
          </w:p>
        </w:tc>
        <w:tc>
          <w:tcPr>
            <w:tcW w:w="4389" w:type="dxa"/>
            <w:vAlign w:val="center"/>
          </w:tcPr>
          <w:p w14:paraId="4A6EA74D" w14:textId="77777777" w:rsidR="00D8396F" w:rsidRPr="0055497B" w:rsidRDefault="00D8396F" w:rsidP="00D8396F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チェック事項</w:t>
            </w:r>
          </w:p>
        </w:tc>
        <w:tc>
          <w:tcPr>
            <w:tcW w:w="4399" w:type="dxa"/>
          </w:tcPr>
          <w:p w14:paraId="12150A3F" w14:textId="47B302A9" w:rsidR="00D8396F" w:rsidRDefault="007E73EB" w:rsidP="00D8396F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主催者の対策記入欄</w:t>
            </w:r>
          </w:p>
        </w:tc>
      </w:tr>
      <w:tr w:rsidR="00946ED6" w:rsidRPr="0050503A" w14:paraId="5B62A440" w14:textId="77777777" w:rsidTr="007E73EB">
        <w:trPr>
          <w:trHeight w:val="2391"/>
        </w:trPr>
        <w:tc>
          <w:tcPr>
            <w:tcW w:w="1418" w:type="dxa"/>
            <w:vMerge w:val="restart"/>
          </w:tcPr>
          <w:p w14:paraId="6AB582DB" w14:textId="330EF7CC" w:rsidR="00946ED6" w:rsidRPr="004C2CC2" w:rsidRDefault="00946ED6" w:rsidP="00D8396F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イベントの内容に応じた対策</w:t>
            </w:r>
          </w:p>
          <w:p w14:paraId="5069E94B" w14:textId="77777777" w:rsidR="00946ED6" w:rsidRPr="0050503A" w:rsidRDefault="00946ED6" w:rsidP="00D8396F">
            <w:pPr>
              <w:snapToGrid w:val="0"/>
              <w:spacing w:line="320" w:lineRule="exact"/>
              <w:ind w:left="160" w:hangingChars="100" w:hanging="160"/>
              <w:rPr>
                <w:rFonts w:ascii="Meiryo UI" w:eastAsia="Meiryo UI" w:hAnsi="Meiryo UI"/>
                <w:sz w:val="24"/>
                <w:szCs w:val="24"/>
              </w:rPr>
            </w:pPr>
            <w:r w:rsidRPr="00405767">
              <w:rPr>
                <w:rFonts w:ascii="Meiryo UI" w:eastAsia="Meiryo UI" w:hAnsi="Meiryo UI" w:hint="eastAsia"/>
                <w:sz w:val="16"/>
                <w:szCs w:val="24"/>
              </w:rPr>
              <w:t>（行催事の内容に応じた対策）</w:t>
            </w:r>
          </w:p>
        </w:tc>
        <w:tc>
          <w:tcPr>
            <w:tcW w:w="4389" w:type="dxa"/>
          </w:tcPr>
          <w:p w14:paraId="20AD58E8" w14:textId="4E5F3643" w:rsidR="00946ED6" w:rsidRPr="00BE1C58" w:rsidRDefault="00946ED6" w:rsidP="00065EAF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b/>
                <w:sz w:val="24"/>
                <w:szCs w:val="24"/>
              </w:rPr>
              <w:t>（スポーツイベント参加者への対応）</w:t>
            </w:r>
          </w:p>
          <w:p w14:paraId="6F71E798" w14:textId="141CDFC2" w:rsidR="00946ED6" w:rsidRDefault="00946ED6" w:rsidP="008611FC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b/>
                <w:sz w:val="24"/>
                <w:szCs w:val="24"/>
              </w:rPr>
              <w:t>■スポーツ時以外のマスク着用を呼びかけられますか？</w:t>
            </w:r>
          </w:p>
          <w:p w14:paraId="32C0C488" w14:textId="1200E722" w:rsidR="007E73EB" w:rsidRPr="007E73EB" w:rsidRDefault="007E73EB" w:rsidP="007E73E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68F2F367" w14:textId="58EE64AA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□①受付時に注意事項として参加者に周知する</w:t>
            </w:r>
          </w:p>
          <w:p w14:paraId="35B759C1" w14:textId="696BD088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□②スタッフが常に巡回して声掛けする</w:t>
            </w:r>
          </w:p>
          <w:p w14:paraId="682BDCC7" w14:textId="033AE55B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□③館内放送等で定期的に周知する。</w:t>
            </w:r>
          </w:p>
          <w:p w14:paraId="7391B3A2" w14:textId="3979E151" w:rsidR="00946ED6" w:rsidRPr="00BE1C58" w:rsidRDefault="00946ED6" w:rsidP="007E73EB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□④その他</w:t>
            </w:r>
          </w:p>
        </w:tc>
        <w:tc>
          <w:tcPr>
            <w:tcW w:w="4399" w:type="dxa"/>
          </w:tcPr>
          <w:p w14:paraId="37A54C08" w14:textId="59B2F71A" w:rsidR="00946ED6" w:rsidRDefault="00946ED6" w:rsidP="00D8396F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46ED6" w:rsidRPr="0050503A" w14:paraId="46F263E8" w14:textId="77777777" w:rsidTr="007E73EB">
        <w:trPr>
          <w:trHeight w:val="2388"/>
        </w:trPr>
        <w:tc>
          <w:tcPr>
            <w:tcW w:w="1418" w:type="dxa"/>
            <w:vMerge/>
          </w:tcPr>
          <w:p w14:paraId="79E379BE" w14:textId="77777777" w:rsidR="00946ED6" w:rsidRDefault="00946ED6" w:rsidP="00D8396F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639D4437" w14:textId="77777777" w:rsidR="00946ED6" w:rsidRPr="00BE1C58" w:rsidRDefault="00946ED6" w:rsidP="00946ED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b/>
                <w:sz w:val="24"/>
                <w:szCs w:val="24"/>
              </w:rPr>
              <w:t>（観客への対応）</w:t>
            </w:r>
          </w:p>
          <w:p w14:paraId="234ECF58" w14:textId="77777777" w:rsidR="00946ED6" w:rsidRPr="00BE1C58" w:rsidRDefault="00946ED6" w:rsidP="00946ED6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b/>
                <w:sz w:val="24"/>
                <w:szCs w:val="24"/>
              </w:rPr>
              <w:t>■観客席でのマスク着用を呼びかけられますか。</w:t>
            </w:r>
          </w:p>
          <w:p w14:paraId="217522E3" w14:textId="47AFC36A" w:rsidR="00946ED6" w:rsidRPr="00BE1C58" w:rsidRDefault="00946ED6" w:rsidP="00946ED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25C80F9F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b/>
                <w:sz w:val="22"/>
                <w:szCs w:val="24"/>
              </w:rPr>
              <w:t>□</w:t>
            </w: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①受付時に注意事項として参加者に周知する。</w:t>
            </w:r>
          </w:p>
          <w:p w14:paraId="070C003C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□②スタッフが常に巡回して声掛けする。</w:t>
            </w:r>
          </w:p>
          <w:p w14:paraId="7271BD7C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□③館内放送等で定期的に周知する。</w:t>
            </w:r>
          </w:p>
          <w:p w14:paraId="26C267A2" w14:textId="3CE89EF6" w:rsidR="00946ED6" w:rsidRPr="00BE1C58" w:rsidRDefault="00946ED6" w:rsidP="007E73EB">
            <w:pPr>
              <w:spacing w:line="3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□④その他</w:t>
            </w:r>
          </w:p>
        </w:tc>
        <w:tc>
          <w:tcPr>
            <w:tcW w:w="4399" w:type="dxa"/>
          </w:tcPr>
          <w:p w14:paraId="0B0E8434" w14:textId="77777777" w:rsidR="00946ED6" w:rsidRPr="00946ED6" w:rsidRDefault="00946ED6" w:rsidP="00D8396F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46ED6" w:rsidRPr="0050503A" w14:paraId="63C52139" w14:textId="77777777" w:rsidTr="007E73EB">
        <w:trPr>
          <w:trHeight w:val="2068"/>
        </w:trPr>
        <w:tc>
          <w:tcPr>
            <w:tcW w:w="1418" w:type="dxa"/>
            <w:vMerge/>
          </w:tcPr>
          <w:p w14:paraId="5BEF8AC7" w14:textId="77777777" w:rsidR="00946ED6" w:rsidRDefault="00946ED6" w:rsidP="00D8396F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42C779FB" w14:textId="77777777" w:rsidR="00946ED6" w:rsidRPr="00BE1C58" w:rsidRDefault="00946ED6" w:rsidP="00946ED6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b/>
                <w:sz w:val="24"/>
                <w:szCs w:val="24"/>
              </w:rPr>
              <w:t>■大きな声で会話・応援等をしないよう対策できますか。</w:t>
            </w:r>
          </w:p>
          <w:p w14:paraId="799F5BC3" w14:textId="43271AF5" w:rsidR="00946ED6" w:rsidRPr="00BE1C58" w:rsidRDefault="00946ED6" w:rsidP="00946ED6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E1C58">
              <w:rPr>
                <w:rFonts w:ascii="Meiryo UI" w:eastAsia="Meiryo UI" w:hAnsi="Meiryo UI" w:hint="eastAsia"/>
                <w:sz w:val="24"/>
                <w:szCs w:val="24"/>
              </w:rPr>
              <w:t>⇒該当するものに☑チェック</w:t>
            </w:r>
          </w:p>
          <w:p w14:paraId="71902FEA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b/>
                <w:sz w:val="22"/>
                <w:szCs w:val="24"/>
              </w:rPr>
              <w:t>□</w:t>
            </w: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①受付時に注意事項として参加者に周知する</w:t>
            </w:r>
          </w:p>
          <w:p w14:paraId="438B0963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□②スタッフが常に巡回して参加者に周知する。</w:t>
            </w:r>
          </w:p>
          <w:p w14:paraId="47F3EBAA" w14:textId="77777777" w:rsidR="00946ED6" w:rsidRPr="007E73EB" w:rsidRDefault="00946ED6" w:rsidP="007E73EB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□③館内放送等で定期的に周知する。</w:t>
            </w:r>
          </w:p>
          <w:p w14:paraId="0FABE9C9" w14:textId="4E420FCE" w:rsidR="00946ED6" w:rsidRPr="00BE1C58" w:rsidRDefault="00946ED6" w:rsidP="007E73EB">
            <w:pPr>
              <w:spacing w:line="3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2"/>
                <w:szCs w:val="24"/>
              </w:rPr>
              <w:t>□④その他</w:t>
            </w:r>
          </w:p>
        </w:tc>
        <w:tc>
          <w:tcPr>
            <w:tcW w:w="4399" w:type="dxa"/>
          </w:tcPr>
          <w:p w14:paraId="5134704D" w14:textId="77777777" w:rsidR="00946ED6" w:rsidRPr="00946ED6" w:rsidRDefault="00946ED6" w:rsidP="00D8396F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46ED6" w:rsidRPr="0050503A" w14:paraId="63A8C28F" w14:textId="77777777" w:rsidTr="007E73EB">
        <w:trPr>
          <w:trHeight w:val="2388"/>
        </w:trPr>
        <w:tc>
          <w:tcPr>
            <w:tcW w:w="1418" w:type="dxa"/>
            <w:vMerge/>
          </w:tcPr>
          <w:p w14:paraId="1C986D16" w14:textId="77777777" w:rsidR="00946ED6" w:rsidRDefault="00946ED6" w:rsidP="00D8396F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39B9F31E" w14:textId="77777777" w:rsidR="007E73EB" w:rsidRPr="00337362" w:rsidRDefault="007E73EB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37362">
              <w:rPr>
                <w:rFonts w:ascii="Meiryo UI" w:eastAsia="Meiryo UI" w:hAnsi="Meiryo UI" w:hint="eastAsia"/>
                <w:b/>
                <w:sz w:val="24"/>
                <w:szCs w:val="24"/>
              </w:rPr>
              <w:t>（その他）</w:t>
            </w:r>
          </w:p>
          <w:p w14:paraId="2DB08AC2" w14:textId="77777777" w:rsidR="007E73EB" w:rsidRDefault="007E73EB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■上記以外の必要な対応が出来ていますか？</w:t>
            </w:r>
          </w:p>
          <w:p w14:paraId="68C80B8B" w14:textId="77777777" w:rsidR="007E73EB" w:rsidRPr="00337362" w:rsidRDefault="007E73EB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□出来ている</w:t>
            </w:r>
            <w:r w:rsidRPr="00564E65">
              <w:rPr>
                <w:rFonts w:ascii="Meiryo UI" w:eastAsia="Meiryo UI" w:hAnsi="Meiryo UI" w:hint="eastAsia"/>
                <w:sz w:val="24"/>
                <w:szCs w:val="24"/>
              </w:rPr>
              <w:t>。</w:t>
            </w:r>
          </w:p>
          <w:p w14:paraId="1E9DB59E" w14:textId="77777777" w:rsidR="00946ED6" w:rsidRPr="00BE1C58" w:rsidRDefault="00946ED6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14:paraId="3F88DC29" w14:textId="07D5D5E3" w:rsidR="007E73EB" w:rsidRPr="00337362" w:rsidRDefault="007E73EB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37362">
              <w:rPr>
                <w:rFonts w:ascii="Meiryo UI" w:eastAsia="Meiryo UI" w:hAnsi="Meiryo UI" w:hint="eastAsia"/>
                <w:b/>
                <w:sz w:val="24"/>
                <w:szCs w:val="24"/>
              </w:rPr>
              <w:t>（その他）</w:t>
            </w:r>
          </w:p>
          <w:p w14:paraId="0072E412" w14:textId="77777777" w:rsidR="007E73EB" w:rsidRDefault="007E73EB" w:rsidP="007E73EB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37362">
              <w:rPr>
                <w:rFonts w:ascii="Meiryo UI" w:eastAsia="Meiryo UI" w:hAnsi="Meiryo UI" w:hint="eastAsia"/>
                <w:b/>
                <w:sz w:val="24"/>
                <w:szCs w:val="24"/>
              </w:rPr>
              <w:t>■上記以外の対応がありましたら、ご記入ください。</w:t>
            </w:r>
          </w:p>
          <w:p w14:paraId="52A42B7A" w14:textId="77777777" w:rsidR="007E73EB" w:rsidRDefault="007E73EB" w:rsidP="007E73E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337362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5DD90680" w14:textId="77777777" w:rsidR="007E73EB" w:rsidRPr="007E73EB" w:rsidRDefault="007E73EB" w:rsidP="007E73EB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7E73EB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234D32F6" w14:textId="77777777" w:rsidR="00946ED6" w:rsidRPr="007E73EB" w:rsidRDefault="00946ED6" w:rsidP="00D8396F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16F42D2" w14:textId="7E1586A4" w:rsidR="00D8396F" w:rsidRPr="006C7385" w:rsidRDefault="00D8396F" w:rsidP="00FB48A3">
      <w:pPr>
        <w:spacing w:line="20" w:lineRule="exact"/>
        <w:rPr>
          <w:rFonts w:ascii="Meiryo UI" w:eastAsia="Meiryo UI" w:hAnsi="Meiryo UI"/>
          <w:b/>
          <w:sz w:val="24"/>
          <w:szCs w:val="24"/>
        </w:rPr>
      </w:pPr>
    </w:p>
    <w:sectPr w:rsidR="00D8396F" w:rsidRPr="006C7385" w:rsidSect="00FD12D2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9F6C" w14:textId="77777777" w:rsidR="00605053" w:rsidRDefault="00605053" w:rsidP="003D76FF">
      <w:r>
        <w:separator/>
      </w:r>
    </w:p>
  </w:endnote>
  <w:endnote w:type="continuationSeparator" w:id="0">
    <w:p w14:paraId="564C94CD" w14:textId="77777777" w:rsidR="00605053" w:rsidRDefault="00605053" w:rsidP="003D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F8CD" w14:textId="77777777" w:rsidR="00605053" w:rsidRDefault="00605053" w:rsidP="003D76FF">
      <w:r>
        <w:separator/>
      </w:r>
    </w:p>
  </w:footnote>
  <w:footnote w:type="continuationSeparator" w:id="0">
    <w:p w14:paraId="55ACB1F4" w14:textId="77777777" w:rsidR="00605053" w:rsidRDefault="00605053" w:rsidP="003D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3E30"/>
    <w:multiLevelType w:val="hybridMultilevel"/>
    <w:tmpl w:val="BBF08D72"/>
    <w:lvl w:ilvl="0" w:tplc="6FE05C06">
      <w:start w:val="2020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D1FF9"/>
    <w:multiLevelType w:val="hybridMultilevel"/>
    <w:tmpl w:val="942A7DB2"/>
    <w:lvl w:ilvl="0" w:tplc="FE2224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CDF673D"/>
    <w:multiLevelType w:val="hybridMultilevel"/>
    <w:tmpl w:val="DE0E53E6"/>
    <w:lvl w:ilvl="0" w:tplc="22F095A8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AE"/>
    <w:rsid w:val="00001DA6"/>
    <w:rsid w:val="00016AAE"/>
    <w:rsid w:val="00065EAF"/>
    <w:rsid w:val="0009136F"/>
    <w:rsid w:val="000B705E"/>
    <w:rsid w:val="000F24C6"/>
    <w:rsid w:val="001060E2"/>
    <w:rsid w:val="001140BD"/>
    <w:rsid w:val="00123FD5"/>
    <w:rsid w:val="00137968"/>
    <w:rsid w:val="0015067E"/>
    <w:rsid w:val="001646C1"/>
    <w:rsid w:val="001679A2"/>
    <w:rsid w:val="00171C49"/>
    <w:rsid w:val="001A2DDB"/>
    <w:rsid w:val="001C0E26"/>
    <w:rsid w:val="001E4FE4"/>
    <w:rsid w:val="001E5C30"/>
    <w:rsid w:val="001F789C"/>
    <w:rsid w:val="002208A2"/>
    <w:rsid w:val="00246755"/>
    <w:rsid w:val="00275E70"/>
    <w:rsid w:val="002875BD"/>
    <w:rsid w:val="00287B2E"/>
    <w:rsid w:val="002A0A71"/>
    <w:rsid w:val="002A1D8A"/>
    <w:rsid w:val="002E560E"/>
    <w:rsid w:val="003041E7"/>
    <w:rsid w:val="00304415"/>
    <w:rsid w:val="00307D85"/>
    <w:rsid w:val="00341548"/>
    <w:rsid w:val="00397213"/>
    <w:rsid w:val="003A00C5"/>
    <w:rsid w:val="003A5A1E"/>
    <w:rsid w:val="003B6351"/>
    <w:rsid w:val="003B72D7"/>
    <w:rsid w:val="003C6573"/>
    <w:rsid w:val="003D349B"/>
    <w:rsid w:val="003D76FF"/>
    <w:rsid w:val="003F3B7A"/>
    <w:rsid w:val="00405767"/>
    <w:rsid w:val="00424B3C"/>
    <w:rsid w:val="00444B93"/>
    <w:rsid w:val="004519AD"/>
    <w:rsid w:val="00456868"/>
    <w:rsid w:val="00491C2B"/>
    <w:rsid w:val="004C2CC2"/>
    <w:rsid w:val="004F0AD3"/>
    <w:rsid w:val="00536CFB"/>
    <w:rsid w:val="00544625"/>
    <w:rsid w:val="0055497B"/>
    <w:rsid w:val="005553B8"/>
    <w:rsid w:val="0055713F"/>
    <w:rsid w:val="0056339C"/>
    <w:rsid w:val="00577F9A"/>
    <w:rsid w:val="005A51E9"/>
    <w:rsid w:val="005B6309"/>
    <w:rsid w:val="005D2C19"/>
    <w:rsid w:val="005F32C3"/>
    <w:rsid w:val="006025A7"/>
    <w:rsid w:val="00605053"/>
    <w:rsid w:val="006141DB"/>
    <w:rsid w:val="00615B8B"/>
    <w:rsid w:val="00626C41"/>
    <w:rsid w:val="00627ECA"/>
    <w:rsid w:val="006706D1"/>
    <w:rsid w:val="006B452A"/>
    <w:rsid w:val="006C0D51"/>
    <w:rsid w:val="006C7385"/>
    <w:rsid w:val="006E05C1"/>
    <w:rsid w:val="006F52EB"/>
    <w:rsid w:val="00716102"/>
    <w:rsid w:val="00720CEC"/>
    <w:rsid w:val="007339AE"/>
    <w:rsid w:val="00762506"/>
    <w:rsid w:val="00764F7B"/>
    <w:rsid w:val="00766111"/>
    <w:rsid w:val="00787D86"/>
    <w:rsid w:val="007D7BB8"/>
    <w:rsid w:val="007E73EB"/>
    <w:rsid w:val="00804405"/>
    <w:rsid w:val="0080690F"/>
    <w:rsid w:val="00812BB4"/>
    <w:rsid w:val="00836C04"/>
    <w:rsid w:val="00841A37"/>
    <w:rsid w:val="00857EAD"/>
    <w:rsid w:val="008611FC"/>
    <w:rsid w:val="0087322E"/>
    <w:rsid w:val="00895D48"/>
    <w:rsid w:val="008A4D4C"/>
    <w:rsid w:val="008C5A15"/>
    <w:rsid w:val="008E0D56"/>
    <w:rsid w:val="00916080"/>
    <w:rsid w:val="00916949"/>
    <w:rsid w:val="00933AA4"/>
    <w:rsid w:val="00946ED6"/>
    <w:rsid w:val="00950077"/>
    <w:rsid w:val="009C2258"/>
    <w:rsid w:val="009F3C61"/>
    <w:rsid w:val="00A14B19"/>
    <w:rsid w:val="00A45DA8"/>
    <w:rsid w:val="00A70788"/>
    <w:rsid w:val="00A81A98"/>
    <w:rsid w:val="00B0297F"/>
    <w:rsid w:val="00B24304"/>
    <w:rsid w:val="00B478B0"/>
    <w:rsid w:val="00B53D6B"/>
    <w:rsid w:val="00B64C8F"/>
    <w:rsid w:val="00B735B0"/>
    <w:rsid w:val="00BE1C58"/>
    <w:rsid w:val="00BE61BC"/>
    <w:rsid w:val="00C27694"/>
    <w:rsid w:val="00C87720"/>
    <w:rsid w:val="00D11A47"/>
    <w:rsid w:val="00D268CE"/>
    <w:rsid w:val="00D43506"/>
    <w:rsid w:val="00D536BD"/>
    <w:rsid w:val="00D8396F"/>
    <w:rsid w:val="00DC230D"/>
    <w:rsid w:val="00DC5BA9"/>
    <w:rsid w:val="00E232C8"/>
    <w:rsid w:val="00E42E96"/>
    <w:rsid w:val="00E53417"/>
    <w:rsid w:val="00E8248E"/>
    <w:rsid w:val="00E90E18"/>
    <w:rsid w:val="00EA6369"/>
    <w:rsid w:val="00EE69AB"/>
    <w:rsid w:val="00EF0C5E"/>
    <w:rsid w:val="00F20469"/>
    <w:rsid w:val="00F23EC3"/>
    <w:rsid w:val="00F24FD0"/>
    <w:rsid w:val="00FB3437"/>
    <w:rsid w:val="00FB48A3"/>
    <w:rsid w:val="00FB7D86"/>
    <w:rsid w:val="00FC1C3F"/>
    <w:rsid w:val="00FC53EC"/>
    <w:rsid w:val="00FD12D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B350"/>
  <w15:docId w15:val="{1E948DC6-7967-41BE-9CC1-A838E01E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6FF"/>
  </w:style>
  <w:style w:type="paragraph" w:styleId="a8">
    <w:name w:val="footer"/>
    <w:basedOn w:val="a"/>
    <w:link w:val="a9"/>
    <w:uiPriority w:val="99"/>
    <w:unhideWhenUsed/>
    <w:rsid w:val="003D7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6FF"/>
  </w:style>
  <w:style w:type="table" w:styleId="aa">
    <w:name w:val="Table Grid"/>
    <w:basedOn w:val="a1"/>
    <w:uiPriority w:val="39"/>
    <w:rsid w:val="003A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47A7-1F13-4159-8B40-7DEAEB0A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一史 田中</dc:creator>
  <cp:keywords/>
  <dc:description/>
  <cp:lastModifiedBy>NEY004</cp:lastModifiedBy>
  <cp:revision>11</cp:revision>
  <cp:lastPrinted>2020-06-04T00:42:00Z</cp:lastPrinted>
  <dcterms:created xsi:type="dcterms:W3CDTF">2020-06-02T10:13:00Z</dcterms:created>
  <dcterms:modified xsi:type="dcterms:W3CDTF">2020-06-08T05:36:00Z</dcterms:modified>
</cp:coreProperties>
</file>